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p>
      <w:pPr>
        <w:spacing w:line="400" w:lineRule="exac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</w:p>
    <w:tbl>
      <w:tblPr>
        <w:tblStyle w:val="2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exact"/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>张家界宝藏</w:t>
            </w: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260" w:lineRule="exact"/>
              <w:rPr>
                <w:rFonts w:hint="default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>新闻专题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260" w:lineRule="exact"/>
              <w:rPr>
                <w:rFonts w:hint="default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>新媒体专题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260" w:lineRule="exact"/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jc w:val="both"/>
              <w:rPr>
                <w:rFonts w:hint="default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>邵颖 李菡 万佶 龚科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spacing w:line="260" w:lineRule="exact"/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>万佶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>张家界市融媒体中心</w:t>
            </w:r>
          </w:p>
          <w:p>
            <w:pPr>
              <w:spacing w:line="260" w:lineRule="exact"/>
              <w:rPr>
                <w:rFonts w:hint="default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>创新视觉部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spacing w:line="260" w:lineRule="exact"/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>张家界市融媒体中心</w:t>
            </w:r>
          </w:p>
          <w:p>
            <w:pPr>
              <w:spacing w:line="260" w:lineRule="exact"/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3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4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名称和版次)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rPr>
                <w:rFonts w:hint="default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>掌上张家界（视频号）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spacing w:line="260" w:lineRule="exact"/>
              <w:rPr>
                <w:rFonts w:hint="default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>2024年5月18日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exact"/>
          <w:jc w:val="center"/>
        </w:trPr>
        <w:tc>
          <w:tcPr>
            <w:tcW w:w="2827" w:type="dxa"/>
            <w:gridSpan w:val="2"/>
            <w:noWrap w:val="0"/>
            <w:vAlign w:val="center"/>
          </w:tcPr>
          <w:p>
            <w:pPr>
              <w:spacing w:line="34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6"/>
            <w:noWrap w:val="0"/>
            <w:vAlign w:val="center"/>
          </w:tcPr>
          <w:p>
            <w:pPr>
              <w:spacing w:line="240" w:lineRule="auto"/>
              <w:jc w:val="left"/>
              <w:rPr>
                <w:rFonts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https://weixin.qq.com/sph/ATSPHvLGD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0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spacing w:line="320" w:lineRule="exact"/>
              <w:ind w:firstLine="420" w:firstLineChars="200"/>
              <w:jc w:val="left"/>
              <w:rPr>
                <w:rFonts w:hint="eastAsia"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>在张家界，除了绝美的自然风景，还有鲜为人知的文化宝藏。然而，此类新媒体产品几乎为“零”。2024年4月，中央宣传部牵头组织的“</w:t>
            </w:r>
            <w:r>
              <w:rPr>
                <w:rFonts w:hint="default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>文化中国行”主题宣传活动</w:t>
            </w: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>启动，以此为契机，记者深入张家界各大博物馆，精心选取承载历史记忆的馆藏文物，结合短视频形式，正式推出《张家界宝藏》新媒体专题短视频。通过先进的视听技术与美学手法，生动展现张家界深厚的文化底蕴，填补了张家界文化融媒体产品领域的空白，为传播中国文化贡献了重要力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1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hint="eastAsia"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>《张家界宝藏》推出后，受到广泛关注。它以短小精悍的形式，契合当下媒体传播规律，让观众快速了解张家界的文化宝藏，激发了大众对地方文化的兴趣。通过网络传播，有效提升了张家界的文化知名度，为讲好湖南故事、传播中国文化发挥了积极作用，增强了文化自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5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spacing w:line="240" w:lineRule="auto"/>
              <w:ind w:firstLine="420" w:firstLineChars="200"/>
              <w:jc w:val="lef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>《张家界宝藏》选题新颖，形式契合当下传播规律，内容制作精良。它以独特的视角展现了张家界的文化魅力，具有较高的社会价值和传播意义。该作品能够有效推动地方文化传承与推广，为文化中国行活动作出了积极贡献，为文化宣传提供了新的思路和范例，值得推荐报送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>
            <w:pPr>
              <w:spacing w:line="360" w:lineRule="exact"/>
              <w:ind w:left="3840" w:leftChars="16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left="3840" w:leftChars="16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left="3840" w:leftChars="160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ind w:left="3840" w:leftChars="16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25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firstLine="560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>邵颖</w:t>
            </w:r>
          </w:p>
        </w:tc>
        <w:tc>
          <w:tcPr>
            <w:tcW w:w="113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firstLine="560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>150 7447 1910</w:t>
            </w:r>
          </w:p>
        </w:tc>
      </w:tr>
    </w:tbl>
    <w:p>
      <w:pPr>
        <w:jc w:val="both"/>
      </w:pPr>
    </w:p>
    <w:p>
      <w:pPr>
        <w:jc w:val="center"/>
      </w:pPr>
      <w:r>
        <w:drawing>
          <wp:inline distT="0" distB="0" distL="114300" distR="114300">
            <wp:extent cx="2676525" cy="26765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sz w:val="44"/>
          <w:szCs w:val="44"/>
        </w:rPr>
      </w:pPr>
      <w:r>
        <w:rPr>
          <w:rFonts w:hint="eastAsia" w:hAnsi="仿宋"/>
          <w:b w:val="0"/>
          <w:bCs/>
          <w:color w:val="000000"/>
          <w:sz w:val="44"/>
          <w:szCs w:val="44"/>
          <w:lang w:val="en-US" w:eastAsia="zh-CN"/>
        </w:rPr>
        <w:t>张家界宝藏</w:t>
      </w: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方正书宋_GBK"/>
    <w:panose1 w:val="02010600040001010101"/>
    <w:charset w:val="00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7D8143"/>
    <w:rsid w:val="55FDB1B5"/>
    <w:rsid w:val="5D9CDABB"/>
    <w:rsid w:val="7F7D8143"/>
    <w:rsid w:val="DF5B0008"/>
    <w:rsid w:val="F7EF71DC"/>
    <w:rsid w:val="FEFFC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rFonts w:ascii="Calibri" w:hAnsi="Calibri" w:eastAsia="宋体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2025-03-05T10:11:00Z</dcterms:created>
  <dc:creator>greatwall</dc:creator>
  <cp:lastModifiedBy>greatwall</cp:lastModifiedBy>
  <dcterms:modified xsi:type="dcterms:W3CDTF">2025-03-04T17:44:39Z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